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CAPITOL WATER CORPORATION FOR A TEMPORARY RATE INCREASE TO IMPLEMENT WATER QUALITY IMPROVEMENTS.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1996, Capitol Water Corporation (Capitol Water; Company) filed an Application with the Idaho Public Utilities Commission (Commission) requesting authority to implement a temporary five-year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 </w:t>
      </w:r>
      <w:r>
        <w:rPr>
          <w:vertAlign w:val="baseline"/>
        </w:rPr>
      </w:r>
    </w:p>
    <w:p>
      <w:r>
        <w:rPr>
          <w:color w:val="000000"/>
          <w:rFonts w:ascii="Times New Roman" w:hAnsi="Times New Roman"/>
          <w:sz w:val="24"/>
          <w:vertAlign w:val="baseline"/>
        </w:rPr>
        <w:t xml:space="preserve">The Idaho Public Utilities Commission has jurisdiction over Capitol Water Corporation and its Application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of the Idaho Public Utilities Commission,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proposed rates set forth in the Company’s Application for a period of thirty days plus five months from the proposed effective date of November 1, 1996.</w:t>
      </w:r>
      <w:r>
        <w:rPr>
          <w:vertAlign w:val="baseline"/>
        </w:rPr>
      </w:r>
    </w:p>
    <w:p>
      <w:r>
        <w:rPr>
          <w:color w:val="000000"/>
          <w:rFonts w:ascii="Times New Roman" w:hAnsi="Times New Roman"/>
          <w:sz w:val="24"/>
          <w:vertAlign w:val="baseline"/>
        </w:rPr>
        <w:t xml:space="preserve">The Commission finds it necessary to suspend the proposed 35% increase in rates and charges for the statutory period or until such earlier time as the Commission may issue an Order accepting, rejecting or modifying the relief requested by the Company in its Application.  In so doing, the Commission notes that in separate docket No. CAP-W-96-1 the Commission has initiated an investigation of Capitol Water Corporation and its ability to provide adequate service and water quality.  It is the Commission’s belief that the investigation should be completed prior to moving forward in this case with the Company’s proposed solution to its water quality problems.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Capitol Water Corporation for a 35% increase in rates and charges in Case No. CAP-W-96-2 should be and hereby is suspended for a period of thirty (30) days plus five (5) months or until such earlier time as the Commission may issue an Order accepting, rejecting or modifying the relief requested by the Company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vld/O:CAP-W-96-2.sw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